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164" w14:textId="77777777" w:rsidR="00EC3D88" w:rsidRPr="00D90F03" w:rsidRDefault="00EB13FC" w:rsidP="00EC3D88">
      <w:pPr>
        <w:tabs>
          <w:tab w:val="left" w:pos="5152"/>
        </w:tabs>
        <w:jc w:val="right"/>
        <w:rPr>
          <w:rFonts w:ascii="Cambria" w:hAnsi="Cambria" w:cs="Arial"/>
        </w:rPr>
      </w:pPr>
      <w:r w:rsidRPr="00D90F03">
        <w:rPr>
          <w:rFonts w:ascii="Cambria" w:hAnsi="Cambria" w:cs="Arial"/>
        </w:rPr>
        <w:t xml:space="preserve"> </w:t>
      </w:r>
    </w:p>
    <w:p w14:paraId="4E1FCA9E" w14:textId="77777777" w:rsidR="007E356D" w:rsidRDefault="007E356D" w:rsidP="007E356D">
      <w:pPr>
        <w:rPr>
          <w:rFonts w:ascii="Arial" w:hAnsi="Arial" w:cs="Arial"/>
        </w:rPr>
      </w:pPr>
      <w:r>
        <w:rPr>
          <w:rFonts w:ascii="Arial" w:hAnsi="Arial" w:cs="Arial"/>
        </w:rPr>
        <w:t>Wójt Gminy Lesznowola</w:t>
      </w:r>
    </w:p>
    <w:p w14:paraId="34ACED5C" w14:textId="77777777" w:rsidR="007E356D" w:rsidRDefault="007E356D" w:rsidP="007E356D">
      <w:pPr>
        <w:rPr>
          <w:rFonts w:ascii="Arial" w:hAnsi="Arial" w:cs="Arial"/>
        </w:rPr>
      </w:pPr>
      <w:r>
        <w:rPr>
          <w:rFonts w:ascii="Arial" w:hAnsi="Arial" w:cs="Arial"/>
        </w:rPr>
        <w:t>ul. Gminna 60</w:t>
      </w:r>
    </w:p>
    <w:p w14:paraId="691AB3B8" w14:textId="77777777" w:rsidR="007E356D" w:rsidRDefault="007E356D" w:rsidP="007E356D">
      <w:pPr>
        <w:rPr>
          <w:rFonts w:ascii="Arial" w:hAnsi="Arial" w:cs="Arial"/>
        </w:rPr>
      </w:pPr>
      <w:r>
        <w:rPr>
          <w:rFonts w:ascii="Arial" w:hAnsi="Arial" w:cs="Arial"/>
        </w:rPr>
        <w:t>05-506 Lesznowola</w:t>
      </w:r>
    </w:p>
    <w:p w14:paraId="737A763D" w14:textId="77777777" w:rsidR="00FB48AB" w:rsidRPr="00D90F03" w:rsidRDefault="00FB48AB" w:rsidP="007E356D">
      <w:pPr>
        <w:tabs>
          <w:tab w:val="left" w:pos="5152"/>
        </w:tabs>
        <w:rPr>
          <w:rFonts w:ascii="Cambria" w:hAnsi="Cambria" w:cs="Arial"/>
        </w:rPr>
      </w:pPr>
    </w:p>
    <w:p w14:paraId="3C16E4FE" w14:textId="0B12FC35" w:rsidR="00EC3D88" w:rsidRPr="007E356D" w:rsidRDefault="002C656A" w:rsidP="007E356D">
      <w:pPr>
        <w:tabs>
          <w:tab w:val="left" w:pos="5152"/>
        </w:tabs>
        <w:rPr>
          <w:rFonts w:ascii="Arial" w:hAnsi="Arial" w:cs="Arial"/>
        </w:rPr>
      </w:pPr>
      <w:r w:rsidRPr="007E356D">
        <w:rPr>
          <w:rFonts w:ascii="Arial" w:hAnsi="Arial" w:cs="Arial"/>
        </w:rPr>
        <w:t>Lesznowola,</w:t>
      </w:r>
      <w:r w:rsidR="00924FC1" w:rsidRPr="007E356D">
        <w:rPr>
          <w:rFonts w:ascii="Arial" w:hAnsi="Arial" w:cs="Arial"/>
        </w:rPr>
        <w:t xml:space="preserve"> </w:t>
      </w:r>
      <w:r w:rsidR="001306F6" w:rsidRPr="007E356D">
        <w:rPr>
          <w:rFonts w:ascii="Arial" w:hAnsi="Arial" w:cs="Arial"/>
        </w:rPr>
        <w:t>04.05.2022</w:t>
      </w:r>
      <w:r w:rsidR="00242F34" w:rsidRPr="007E356D">
        <w:rPr>
          <w:rFonts w:ascii="Arial" w:hAnsi="Arial" w:cs="Arial"/>
        </w:rPr>
        <w:t xml:space="preserve"> </w:t>
      </w:r>
      <w:r w:rsidR="00EC3D88" w:rsidRPr="007E356D">
        <w:rPr>
          <w:rFonts w:ascii="Arial" w:hAnsi="Arial" w:cs="Arial"/>
        </w:rPr>
        <w:t>r.</w:t>
      </w:r>
    </w:p>
    <w:p w14:paraId="00332F2F" w14:textId="59466B74" w:rsidR="00EC3D88" w:rsidRPr="007E356D" w:rsidRDefault="00DB7D29" w:rsidP="007E356D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7E356D">
        <w:rPr>
          <w:rFonts w:ascii="Arial" w:hAnsi="Arial" w:cs="Arial"/>
        </w:rPr>
        <w:t>RSR.6220.</w:t>
      </w:r>
      <w:r w:rsidR="001306F6" w:rsidRPr="007E356D">
        <w:rPr>
          <w:rFonts w:ascii="Arial" w:hAnsi="Arial" w:cs="Arial"/>
        </w:rPr>
        <w:t>18.2020</w:t>
      </w:r>
      <w:r w:rsidRPr="007E356D">
        <w:rPr>
          <w:rFonts w:ascii="Arial" w:hAnsi="Arial" w:cs="Arial"/>
        </w:rPr>
        <w:t>.</w:t>
      </w:r>
      <w:r w:rsidR="00922D46" w:rsidRPr="007E356D">
        <w:rPr>
          <w:rFonts w:ascii="Arial" w:hAnsi="Arial" w:cs="Arial"/>
        </w:rPr>
        <w:t>2021.</w:t>
      </w:r>
      <w:r w:rsidR="001306F6" w:rsidRPr="007E356D">
        <w:rPr>
          <w:rFonts w:ascii="Arial" w:hAnsi="Arial" w:cs="Arial"/>
        </w:rPr>
        <w:t>2022.</w:t>
      </w:r>
      <w:r w:rsidRPr="007E356D">
        <w:rPr>
          <w:rFonts w:ascii="Arial" w:hAnsi="Arial" w:cs="Arial"/>
        </w:rPr>
        <w:t>WD.</w:t>
      </w:r>
      <w:r w:rsidR="003C33D4" w:rsidRPr="007E356D">
        <w:rPr>
          <w:rFonts w:ascii="Arial" w:hAnsi="Arial" w:cs="Arial"/>
        </w:rPr>
        <w:t>1</w:t>
      </w:r>
      <w:r w:rsidR="001306F6" w:rsidRPr="007E356D">
        <w:rPr>
          <w:rFonts w:ascii="Arial" w:hAnsi="Arial" w:cs="Arial"/>
        </w:rPr>
        <w:t>1</w:t>
      </w:r>
    </w:p>
    <w:p w14:paraId="46A5D525" w14:textId="77777777" w:rsidR="00EC3D88" w:rsidRPr="007E356D" w:rsidRDefault="00EC3D88" w:rsidP="007E356D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7E356D">
        <w:rPr>
          <w:b w:val="0"/>
          <w:bCs w:val="0"/>
          <w:color w:val="000000"/>
          <w:sz w:val="24"/>
          <w:szCs w:val="24"/>
        </w:rPr>
        <w:t>OBWIESZCZENIE</w:t>
      </w:r>
    </w:p>
    <w:p w14:paraId="4F55CF95" w14:textId="77777777" w:rsidR="007E356D" w:rsidRDefault="00EC3D88" w:rsidP="007E356D">
      <w:pPr>
        <w:pStyle w:val="Nagwek3"/>
        <w:tabs>
          <w:tab w:val="left" w:pos="5152"/>
        </w:tabs>
        <w:spacing w:before="0" w:after="0" w:line="360" w:lineRule="auto"/>
        <w:rPr>
          <w:b w:val="0"/>
          <w:bCs w:val="0"/>
          <w:color w:val="000000"/>
          <w:sz w:val="24"/>
          <w:szCs w:val="24"/>
        </w:rPr>
      </w:pPr>
      <w:r w:rsidRPr="007E356D">
        <w:rPr>
          <w:b w:val="0"/>
          <w:bCs w:val="0"/>
          <w:color w:val="000000"/>
          <w:sz w:val="24"/>
          <w:szCs w:val="24"/>
        </w:rPr>
        <w:t>WÓJTA GMINY LESZNOWOLA</w:t>
      </w:r>
    </w:p>
    <w:p w14:paraId="747D18EA" w14:textId="607A4FD7" w:rsidR="007731E5" w:rsidRPr="007E356D" w:rsidRDefault="007731E5" w:rsidP="007E356D">
      <w:pPr>
        <w:pStyle w:val="Nagwek3"/>
        <w:tabs>
          <w:tab w:val="left" w:pos="5152"/>
        </w:tabs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 w:rsidRPr="007E356D">
        <w:rPr>
          <w:b w:val="0"/>
          <w:bCs w:val="0"/>
          <w:color w:val="000000"/>
          <w:sz w:val="24"/>
          <w:szCs w:val="24"/>
        </w:rPr>
        <w:t xml:space="preserve">Na podstawie art. 74 ust. 3 </w:t>
      </w:r>
      <w:r w:rsidRPr="007E356D">
        <w:rPr>
          <w:b w:val="0"/>
          <w:bCs w:val="0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(t.j. Dz. U. z 2021 r., poz. 247 ze zm.) </w:t>
      </w:r>
      <w:r w:rsidRPr="007E356D">
        <w:rPr>
          <w:b w:val="0"/>
          <w:bCs w:val="0"/>
          <w:sz w:val="24"/>
          <w:szCs w:val="24"/>
        </w:rPr>
        <w:br/>
        <w:t xml:space="preserve">w związku z art. 49 ustawy z dnia 14 czerwca 1960 r. Kodeks postępowania administracyjnego (t.j. Dz. U. z 2021 r., poz. 735 ze zm.) </w:t>
      </w:r>
      <w:r w:rsidRPr="007E356D">
        <w:rPr>
          <w:b w:val="0"/>
          <w:bCs w:val="0"/>
          <w:color w:val="000000"/>
          <w:sz w:val="24"/>
          <w:szCs w:val="24"/>
        </w:rPr>
        <w:t>Wójt Gminy Lesznowola informuje</w:t>
      </w:r>
      <w:r w:rsidRPr="007E356D">
        <w:rPr>
          <w:b w:val="0"/>
          <w:bCs w:val="0"/>
          <w:sz w:val="24"/>
          <w:szCs w:val="24"/>
        </w:rPr>
        <w:t xml:space="preserve">, że w dniu </w:t>
      </w:r>
      <w:r w:rsidR="001306F6" w:rsidRPr="007E356D">
        <w:rPr>
          <w:b w:val="0"/>
          <w:bCs w:val="0"/>
          <w:sz w:val="24"/>
          <w:szCs w:val="24"/>
        </w:rPr>
        <w:t>04.05.2022</w:t>
      </w:r>
      <w:r w:rsidRPr="007E356D">
        <w:rPr>
          <w:b w:val="0"/>
          <w:bCs w:val="0"/>
          <w:sz w:val="24"/>
          <w:szCs w:val="24"/>
        </w:rPr>
        <w:t xml:space="preserve"> r. wydano postanowienie w sprawie sprostowania oczywistej omyłki pisarskiej w </w:t>
      </w:r>
      <w:r w:rsidR="001306F6" w:rsidRPr="007E356D">
        <w:rPr>
          <w:b w:val="0"/>
          <w:bCs w:val="0"/>
          <w:sz w:val="24"/>
          <w:szCs w:val="24"/>
        </w:rPr>
        <w:t xml:space="preserve">decyzji Wójta Gminy Lesznowola Nr 176/2020 </w:t>
      </w:r>
      <w:r w:rsidR="001306F6" w:rsidRPr="007E356D">
        <w:rPr>
          <w:b w:val="0"/>
          <w:bCs w:val="0"/>
          <w:sz w:val="24"/>
          <w:szCs w:val="24"/>
        </w:rPr>
        <w:br/>
        <w:t xml:space="preserve">z dnia 23.12.2020 r, znak: RSR.6220.18.2020.WD.8 </w:t>
      </w:r>
      <w:r w:rsidRPr="007E356D">
        <w:rPr>
          <w:b w:val="0"/>
          <w:bCs w:val="0"/>
          <w:sz w:val="24"/>
          <w:szCs w:val="24"/>
        </w:rPr>
        <w:t xml:space="preserve">o środowiskowych uwarunkowaniach dla przedsięwzięcia polegającego na </w:t>
      </w:r>
      <w:r w:rsidR="001306F6" w:rsidRPr="007E356D">
        <w:rPr>
          <w:b w:val="0"/>
          <w:bCs w:val="0"/>
          <w:i/>
          <w:sz w:val="24"/>
          <w:szCs w:val="24"/>
        </w:rPr>
        <w:t>budowie zespołu zabudowy mieszkaniowo – usługowej z garażami, zagospodarowaniem terenu oraz infrastrukturą towarzyszącą na części działki nr ew. 207/10 w m. Stara Iwiczna.</w:t>
      </w:r>
    </w:p>
    <w:p w14:paraId="7E31C383" w14:textId="76DC8B86" w:rsidR="007731E5" w:rsidRPr="007E356D" w:rsidRDefault="007731E5" w:rsidP="007E356D">
      <w:pPr>
        <w:jc w:val="both"/>
        <w:rPr>
          <w:rFonts w:ascii="Arial" w:hAnsi="Arial" w:cs="Arial"/>
        </w:rPr>
      </w:pPr>
      <w:r w:rsidRPr="007E356D">
        <w:rPr>
          <w:rFonts w:ascii="Arial" w:hAnsi="Arial" w:cs="Arial"/>
        </w:rPr>
        <w:t xml:space="preserve">Na niniejsze postanowienie służy stronom zażalenie do Samorządowego Kolegium Odwoławczego w Warszawie za pośrednictwem Wójta Gminy Lesznowola </w:t>
      </w:r>
      <w:r w:rsidRPr="007E356D">
        <w:rPr>
          <w:rFonts w:ascii="Arial" w:hAnsi="Arial" w:cs="Arial"/>
        </w:rPr>
        <w:br/>
        <w:t>w terminie 7 dni od dnia jej doręczenia.</w:t>
      </w:r>
    </w:p>
    <w:p w14:paraId="6F5CF7FC" w14:textId="77777777" w:rsidR="007E356D" w:rsidRPr="007E356D" w:rsidRDefault="007E356D" w:rsidP="007E356D">
      <w:pPr>
        <w:spacing w:before="360"/>
        <w:jc w:val="both"/>
        <w:rPr>
          <w:rFonts w:ascii="Arial" w:hAnsi="Arial" w:cs="Arial"/>
        </w:rPr>
      </w:pPr>
      <w:r w:rsidRPr="007E356D">
        <w:rPr>
          <w:rFonts w:ascii="Arial" w:hAnsi="Arial" w:cs="Arial"/>
        </w:rPr>
        <w:t>Z up. Wójta</w:t>
      </w:r>
    </w:p>
    <w:p w14:paraId="5CA26C51" w14:textId="77777777" w:rsidR="007E356D" w:rsidRPr="007E356D" w:rsidRDefault="007E356D" w:rsidP="007E356D">
      <w:pPr>
        <w:rPr>
          <w:rFonts w:ascii="Arial" w:hAnsi="Arial" w:cs="Arial"/>
        </w:rPr>
      </w:pPr>
      <w:r w:rsidRPr="007E356D">
        <w:rPr>
          <w:rFonts w:ascii="Arial" w:hAnsi="Arial" w:cs="Arial"/>
        </w:rPr>
        <w:t>Marcin Kania</w:t>
      </w:r>
    </w:p>
    <w:p w14:paraId="5F464C2E" w14:textId="5E223D4F" w:rsidR="00EC3D88" w:rsidRPr="007E356D" w:rsidRDefault="007E356D" w:rsidP="007E356D">
      <w:pPr>
        <w:rPr>
          <w:rFonts w:ascii="Arial" w:hAnsi="Arial" w:cs="Arial"/>
        </w:rPr>
      </w:pPr>
      <w:r w:rsidRPr="007E356D">
        <w:rPr>
          <w:rFonts w:ascii="Arial" w:hAnsi="Arial" w:cs="Arial"/>
        </w:rPr>
        <w:t>Zastępca Wójta</w:t>
      </w:r>
    </w:p>
    <w:p w14:paraId="26E57BE5" w14:textId="77777777" w:rsidR="00EC3D88" w:rsidRPr="007E356D" w:rsidRDefault="00EC3D88" w:rsidP="007E356D">
      <w:pPr>
        <w:rPr>
          <w:rFonts w:ascii="Arial" w:hAnsi="Arial" w:cs="Arial"/>
        </w:rPr>
      </w:pPr>
    </w:p>
    <w:p w14:paraId="4CCECB58" w14:textId="77777777" w:rsidR="00EC3D88" w:rsidRPr="007E356D" w:rsidRDefault="00EC3D88" w:rsidP="007E356D">
      <w:pPr>
        <w:rPr>
          <w:rFonts w:ascii="Arial" w:hAnsi="Arial" w:cs="Arial"/>
        </w:rPr>
      </w:pPr>
    </w:p>
    <w:p w14:paraId="345BCFED" w14:textId="77777777" w:rsidR="00EC3D88" w:rsidRPr="007E356D" w:rsidRDefault="00EC3D88" w:rsidP="007E356D">
      <w:pPr>
        <w:rPr>
          <w:rFonts w:ascii="Arial" w:hAnsi="Arial" w:cs="Arial"/>
        </w:rPr>
      </w:pPr>
    </w:p>
    <w:p w14:paraId="41449296" w14:textId="77777777" w:rsidR="00EC3D88" w:rsidRPr="007E356D" w:rsidRDefault="00EC3D88" w:rsidP="007E356D">
      <w:pPr>
        <w:rPr>
          <w:rFonts w:ascii="Arial" w:hAnsi="Arial" w:cs="Arial"/>
        </w:rPr>
      </w:pPr>
    </w:p>
    <w:p w14:paraId="7EB85603" w14:textId="77777777" w:rsidR="004A17AD" w:rsidRPr="007E356D" w:rsidRDefault="004A17AD" w:rsidP="007E356D">
      <w:pPr>
        <w:rPr>
          <w:rFonts w:ascii="Arial" w:hAnsi="Arial" w:cs="Arial"/>
        </w:rPr>
      </w:pPr>
    </w:p>
    <w:sectPr w:rsidR="004A17AD" w:rsidRPr="007E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306F6"/>
    <w:rsid w:val="001A4B22"/>
    <w:rsid w:val="001C5921"/>
    <w:rsid w:val="0020036E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5232E8"/>
    <w:rsid w:val="00550045"/>
    <w:rsid w:val="0060613C"/>
    <w:rsid w:val="0066286D"/>
    <w:rsid w:val="007731E5"/>
    <w:rsid w:val="00795AFE"/>
    <w:rsid w:val="007B2909"/>
    <w:rsid w:val="007D2AA8"/>
    <w:rsid w:val="007E356D"/>
    <w:rsid w:val="0080060B"/>
    <w:rsid w:val="00847C75"/>
    <w:rsid w:val="00866FD0"/>
    <w:rsid w:val="008C0DB0"/>
    <w:rsid w:val="008E41B1"/>
    <w:rsid w:val="0091067B"/>
    <w:rsid w:val="00922D46"/>
    <w:rsid w:val="00924FC1"/>
    <w:rsid w:val="009C3C69"/>
    <w:rsid w:val="00A74254"/>
    <w:rsid w:val="00B309DF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2022-05-05T08:44:00Z</cp:lastPrinted>
  <dcterms:created xsi:type="dcterms:W3CDTF">2022-05-05T11:15:00Z</dcterms:created>
  <dcterms:modified xsi:type="dcterms:W3CDTF">2022-05-05T11:18:00Z</dcterms:modified>
</cp:coreProperties>
</file>